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47D" w:rsidRDefault="00A3447D" w:rsidP="00A3447D">
      <w:pPr>
        <w:spacing w:after="0" w:line="240" w:lineRule="auto"/>
        <w:jc w:val="center"/>
        <w:rPr>
          <w:rFonts w:eastAsia="Times New Roman" w:cs="Times New Roman"/>
          <w:b/>
          <w:bCs/>
          <w:szCs w:val="24"/>
          <w:lang w:eastAsia="es-CO"/>
        </w:rPr>
      </w:pPr>
    </w:p>
    <w:p w:rsidR="00A3447D" w:rsidRDefault="00A3447D" w:rsidP="00A3447D">
      <w:pPr>
        <w:spacing w:after="0" w:line="240" w:lineRule="auto"/>
        <w:jc w:val="center"/>
        <w:rPr>
          <w:rFonts w:eastAsia="Times New Roman" w:cs="Times New Roman"/>
          <w:b/>
          <w:bCs/>
          <w:szCs w:val="24"/>
          <w:lang w:eastAsia="es-CO"/>
        </w:rPr>
      </w:pPr>
    </w:p>
    <w:p w:rsidR="00A3447D" w:rsidRPr="00A3447D" w:rsidRDefault="00A3447D" w:rsidP="00A3447D">
      <w:pPr>
        <w:spacing w:after="0" w:line="240" w:lineRule="auto"/>
        <w:jc w:val="center"/>
        <w:rPr>
          <w:rFonts w:eastAsia="Times New Roman" w:cs="Times New Roman"/>
          <w:szCs w:val="24"/>
          <w:lang w:eastAsia="es-CO"/>
        </w:rPr>
      </w:pPr>
      <w:r w:rsidRPr="00A3447D">
        <w:rPr>
          <w:rFonts w:eastAsia="Times New Roman" w:cs="Times New Roman"/>
          <w:b/>
          <w:bCs/>
          <w:szCs w:val="24"/>
          <w:lang w:eastAsia="es-CO"/>
        </w:rPr>
        <w:t>OFICIO Nº 067326</w:t>
      </w:r>
    </w:p>
    <w:p w:rsidR="00A3447D" w:rsidRPr="00A3447D" w:rsidRDefault="00A3447D" w:rsidP="00A3447D">
      <w:pPr>
        <w:spacing w:after="0" w:line="240" w:lineRule="auto"/>
        <w:jc w:val="center"/>
        <w:rPr>
          <w:rFonts w:eastAsia="Times New Roman" w:cs="Times New Roman"/>
          <w:szCs w:val="24"/>
          <w:lang w:eastAsia="es-CO"/>
        </w:rPr>
      </w:pPr>
      <w:r w:rsidRPr="00A3447D">
        <w:rPr>
          <w:rFonts w:eastAsia="Times New Roman" w:cs="Times New Roman"/>
          <w:b/>
          <w:bCs/>
          <w:szCs w:val="24"/>
          <w:lang w:eastAsia="es-CO"/>
        </w:rPr>
        <w:t>23-12-2014</w:t>
      </w:r>
    </w:p>
    <w:p w:rsidR="00A3447D" w:rsidRPr="00A3447D" w:rsidRDefault="00A3447D" w:rsidP="00A3447D">
      <w:pPr>
        <w:spacing w:after="0" w:line="240" w:lineRule="auto"/>
        <w:jc w:val="center"/>
        <w:rPr>
          <w:rFonts w:eastAsia="Times New Roman" w:cs="Times New Roman"/>
          <w:szCs w:val="24"/>
          <w:lang w:eastAsia="es-CO"/>
        </w:rPr>
      </w:pPr>
      <w:r w:rsidRPr="00A3447D">
        <w:rPr>
          <w:rFonts w:eastAsia="Times New Roman" w:cs="Times New Roman"/>
          <w:b/>
          <w:bCs/>
          <w:szCs w:val="24"/>
          <w:lang w:eastAsia="es-CO"/>
        </w:rPr>
        <w:t>DIAN</w:t>
      </w:r>
    </w:p>
    <w:p w:rsidR="00A3447D" w:rsidRPr="00A3447D" w:rsidRDefault="00A3447D" w:rsidP="00A3447D">
      <w:pPr>
        <w:spacing w:after="0" w:line="240" w:lineRule="auto"/>
        <w:jc w:val="both"/>
        <w:rPr>
          <w:rFonts w:eastAsia="Times New Roman" w:cs="Times New Roman"/>
          <w:szCs w:val="24"/>
          <w:lang w:eastAsia="es-CO"/>
        </w:rPr>
      </w:pPr>
      <w:r w:rsidRPr="00A3447D">
        <w:rPr>
          <w:rFonts w:eastAsia="Times New Roman" w:cs="Times New Roman"/>
          <w:szCs w:val="24"/>
          <w:lang w:eastAsia="es-CO"/>
        </w:rPr>
        <w:t> </w:t>
      </w:r>
    </w:p>
    <w:p w:rsidR="00A3447D" w:rsidRPr="00A3447D" w:rsidRDefault="00A3447D" w:rsidP="00A3447D">
      <w:pPr>
        <w:spacing w:after="0" w:line="240" w:lineRule="auto"/>
        <w:jc w:val="both"/>
        <w:rPr>
          <w:rFonts w:eastAsia="Times New Roman" w:cs="Times New Roman"/>
          <w:szCs w:val="24"/>
          <w:lang w:eastAsia="es-CO"/>
        </w:rPr>
      </w:pPr>
      <w:r w:rsidRPr="00A3447D">
        <w:rPr>
          <w:rFonts w:eastAsia="Times New Roman" w:cs="Times New Roman"/>
          <w:szCs w:val="24"/>
          <w:lang w:eastAsia="es-CO"/>
        </w:rPr>
        <w:t> </w:t>
      </w:r>
    </w:p>
    <w:p w:rsidR="00A3447D" w:rsidRPr="00A3447D" w:rsidRDefault="00A3447D" w:rsidP="00A3447D">
      <w:pPr>
        <w:spacing w:after="0" w:line="240" w:lineRule="auto"/>
        <w:jc w:val="both"/>
        <w:rPr>
          <w:rFonts w:eastAsia="Times New Roman" w:cs="Times New Roman"/>
          <w:szCs w:val="24"/>
          <w:lang w:eastAsia="es-CO"/>
        </w:rPr>
      </w:pPr>
      <w:r w:rsidRPr="00A3447D">
        <w:rPr>
          <w:rFonts w:eastAsia="Times New Roman" w:cs="Times New Roman"/>
          <w:szCs w:val="24"/>
          <w:lang w:eastAsia="es-CO"/>
        </w:rPr>
        <w:t>Subdirección de Gestión Normativa y Doctrina</w:t>
      </w:r>
    </w:p>
    <w:p w:rsidR="00A3447D" w:rsidRPr="00A3447D" w:rsidRDefault="00A3447D" w:rsidP="00A3447D">
      <w:pPr>
        <w:spacing w:after="0" w:line="240" w:lineRule="auto"/>
        <w:jc w:val="both"/>
        <w:rPr>
          <w:rFonts w:eastAsia="Times New Roman" w:cs="Times New Roman"/>
          <w:szCs w:val="24"/>
          <w:lang w:eastAsia="es-CO"/>
        </w:rPr>
      </w:pPr>
      <w:r w:rsidRPr="00A3447D">
        <w:rPr>
          <w:rFonts w:eastAsia="Times New Roman" w:cs="Times New Roman"/>
          <w:szCs w:val="24"/>
          <w:lang w:eastAsia="es-CO"/>
        </w:rPr>
        <w:t>Bogotá, D.C.</w:t>
      </w:r>
    </w:p>
    <w:p w:rsidR="00A3447D" w:rsidRPr="00A3447D" w:rsidRDefault="00A3447D" w:rsidP="00A3447D">
      <w:pPr>
        <w:spacing w:after="0" w:line="240" w:lineRule="auto"/>
        <w:jc w:val="both"/>
        <w:rPr>
          <w:rFonts w:eastAsia="Times New Roman" w:cs="Times New Roman"/>
          <w:szCs w:val="24"/>
          <w:lang w:eastAsia="es-CO"/>
        </w:rPr>
      </w:pPr>
      <w:r w:rsidRPr="00A3447D">
        <w:rPr>
          <w:rFonts w:eastAsia="Times New Roman" w:cs="Times New Roman"/>
          <w:szCs w:val="24"/>
          <w:lang w:eastAsia="es-CO"/>
        </w:rPr>
        <w:t>100208221 – 001482</w:t>
      </w:r>
    </w:p>
    <w:p w:rsidR="00A3447D" w:rsidRPr="00A3447D" w:rsidRDefault="00A3447D" w:rsidP="00A3447D">
      <w:pPr>
        <w:spacing w:after="0" w:line="240" w:lineRule="auto"/>
        <w:jc w:val="both"/>
        <w:rPr>
          <w:rFonts w:eastAsia="Times New Roman" w:cs="Times New Roman"/>
          <w:szCs w:val="24"/>
          <w:lang w:eastAsia="es-CO"/>
        </w:rPr>
      </w:pPr>
      <w:r w:rsidRPr="00A3447D">
        <w:rPr>
          <w:rFonts w:eastAsia="Times New Roman" w:cs="Times New Roman"/>
          <w:szCs w:val="24"/>
          <w:lang w:eastAsia="es-CO"/>
        </w:rPr>
        <w:t> </w:t>
      </w:r>
    </w:p>
    <w:p w:rsidR="00A3447D" w:rsidRPr="00A3447D" w:rsidRDefault="00A3447D" w:rsidP="00A3447D">
      <w:pPr>
        <w:spacing w:after="0" w:line="240" w:lineRule="auto"/>
        <w:jc w:val="both"/>
        <w:rPr>
          <w:rFonts w:eastAsia="Times New Roman" w:cs="Times New Roman"/>
          <w:szCs w:val="24"/>
          <w:lang w:eastAsia="es-CO"/>
        </w:rPr>
      </w:pPr>
      <w:proofErr w:type="spellStart"/>
      <w:r w:rsidRPr="00A3447D">
        <w:rPr>
          <w:rFonts w:eastAsia="Times New Roman" w:cs="Times New Roman"/>
          <w:b/>
          <w:bCs/>
          <w:szCs w:val="24"/>
          <w:lang w:eastAsia="es-CO"/>
        </w:rPr>
        <w:t>Ref</w:t>
      </w:r>
      <w:proofErr w:type="spellEnd"/>
      <w:r w:rsidRPr="00A3447D">
        <w:rPr>
          <w:rFonts w:eastAsia="Times New Roman" w:cs="Times New Roman"/>
          <w:b/>
          <w:bCs/>
          <w:szCs w:val="24"/>
          <w:lang w:eastAsia="es-CO"/>
        </w:rPr>
        <w:t>: </w:t>
      </w:r>
      <w:r w:rsidRPr="00A3447D">
        <w:rPr>
          <w:rFonts w:eastAsia="Times New Roman" w:cs="Times New Roman"/>
          <w:szCs w:val="24"/>
          <w:lang w:eastAsia="es-CO"/>
        </w:rPr>
        <w:t>Radicado 32655 del 21/05/2014</w:t>
      </w:r>
    </w:p>
    <w:p w:rsidR="00A3447D" w:rsidRPr="00A3447D" w:rsidRDefault="00A3447D" w:rsidP="00A3447D">
      <w:pPr>
        <w:spacing w:after="0" w:line="240" w:lineRule="auto"/>
        <w:jc w:val="both"/>
        <w:rPr>
          <w:rFonts w:eastAsia="Times New Roman" w:cs="Times New Roman"/>
          <w:szCs w:val="24"/>
          <w:lang w:eastAsia="es-CO"/>
        </w:rPr>
      </w:pPr>
      <w:r w:rsidRPr="00A3447D">
        <w:rPr>
          <w:rFonts w:eastAsia="Times New Roman" w:cs="Times New Roman"/>
          <w:szCs w:val="24"/>
          <w:lang w:eastAsia="es-CO"/>
        </w:rPr>
        <w:t> </w:t>
      </w:r>
    </w:p>
    <w:p w:rsidR="00A3447D" w:rsidRPr="00A3447D" w:rsidRDefault="00A3447D" w:rsidP="00A3447D">
      <w:pPr>
        <w:spacing w:after="0" w:line="240" w:lineRule="auto"/>
        <w:jc w:val="both"/>
        <w:rPr>
          <w:rFonts w:eastAsia="Times New Roman" w:cs="Times New Roman"/>
          <w:szCs w:val="24"/>
          <w:lang w:eastAsia="es-CO"/>
        </w:rPr>
      </w:pPr>
      <w:r w:rsidRPr="00A3447D">
        <w:rPr>
          <w:rFonts w:eastAsia="Times New Roman" w:cs="Times New Roman"/>
          <w:b/>
          <w:bCs/>
          <w:szCs w:val="24"/>
          <w:lang w:eastAsia="es-CO"/>
        </w:rPr>
        <w:t>Tema: </w:t>
      </w:r>
      <w:r w:rsidRPr="00A3447D">
        <w:rPr>
          <w:rFonts w:eastAsia="Times New Roman" w:cs="Times New Roman"/>
          <w:szCs w:val="24"/>
          <w:lang w:eastAsia="es-CO"/>
        </w:rPr>
        <w:t>Impuesto sobre la renta</w:t>
      </w:r>
    </w:p>
    <w:p w:rsidR="00A3447D" w:rsidRPr="00A3447D" w:rsidRDefault="00A3447D" w:rsidP="00A3447D">
      <w:pPr>
        <w:spacing w:after="0" w:line="240" w:lineRule="auto"/>
        <w:jc w:val="both"/>
        <w:rPr>
          <w:rFonts w:eastAsia="Times New Roman" w:cs="Times New Roman"/>
          <w:szCs w:val="24"/>
          <w:lang w:eastAsia="es-CO"/>
        </w:rPr>
      </w:pPr>
      <w:r w:rsidRPr="00A3447D">
        <w:rPr>
          <w:rFonts w:eastAsia="Times New Roman" w:cs="Times New Roman"/>
          <w:b/>
          <w:bCs/>
          <w:szCs w:val="24"/>
          <w:lang w:eastAsia="es-CO"/>
        </w:rPr>
        <w:t>Descriptores: </w:t>
      </w:r>
      <w:r w:rsidRPr="00A3447D">
        <w:rPr>
          <w:rFonts w:eastAsia="Times New Roman" w:cs="Times New Roman"/>
          <w:szCs w:val="24"/>
          <w:lang w:eastAsia="es-CO"/>
        </w:rPr>
        <w:t>Doble Tributación</w:t>
      </w:r>
    </w:p>
    <w:p w:rsidR="00A3447D" w:rsidRPr="00A3447D" w:rsidRDefault="00A3447D" w:rsidP="00A3447D">
      <w:pPr>
        <w:spacing w:after="0" w:line="240" w:lineRule="auto"/>
        <w:jc w:val="both"/>
        <w:rPr>
          <w:rFonts w:eastAsia="Times New Roman" w:cs="Times New Roman"/>
          <w:szCs w:val="24"/>
          <w:lang w:eastAsia="es-CO"/>
        </w:rPr>
      </w:pPr>
      <w:r w:rsidRPr="00A3447D">
        <w:rPr>
          <w:rFonts w:eastAsia="Times New Roman" w:cs="Times New Roman"/>
          <w:b/>
          <w:bCs/>
          <w:szCs w:val="24"/>
          <w:lang w:eastAsia="es-CO"/>
        </w:rPr>
        <w:t>Fuentes Formales: </w:t>
      </w:r>
      <w:r w:rsidRPr="00A3447D">
        <w:rPr>
          <w:rFonts w:eastAsia="Times New Roman" w:cs="Times New Roman"/>
          <w:szCs w:val="24"/>
          <w:lang w:eastAsia="es-CO"/>
        </w:rPr>
        <w:t>Decisión 574 (Sic) de la CAN</w:t>
      </w:r>
    </w:p>
    <w:p w:rsidR="00A3447D" w:rsidRPr="00A3447D" w:rsidRDefault="00A3447D" w:rsidP="00A3447D">
      <w:pPr>
        <w:spacing w:after="0" w:line="240" w:lineRule="auto"/>
        <w:jc w:val="both"/>
        <w:rPr>
          <w:rFonts w:eastAsia="Times New Roman" w:cs="Times New Roman"/>
          <w:szCs w:val="24"/>
          <w:lang w:eastAsia="es-CO"/>
        </w:rPr>
      </w:pPr>
      <w:r w:rsidRPr="00A3447D">
        <w:rPr>
          <w:rFonts w:eastAsia="Times New Roman" w:cs="Times New Roman"/>
          <w:szCs w:val="24"/>
          <w:lang w:eastAsia="es-CO"/>
        </w:rPr>
        <w:t> </w:t>
      </w:r>
    </w:p>
    <w:p w:rsidR="00A3447D" w:rsidRPr="00A3447D" w:rsidRDefault="00A3447D" w:rsidP="00A3447D">
      <w:pPr>
        <w:spacing w:after="0" w:line="240" w:lineRule="auto"/>
        <w:jc w:val="both"/>
        <w:rPr>
          <w:rFonts w:eastAsia="Times New Roman" w:cs="Times New Roman"/>
          <w:szCs w:val="24"/>
          <w:lang w:eastAsia="es-CO"/>
        </w:rPr>
      </w:pPr>
      <w:r w:rsidRPr="00A3447D">
        <w:rPr>
          <w:rFonts w:eastAsia="Times New Roman" w:cs="Times New Roman"/>
          <w:szCs w:val="24"/>
          <w:lang w:eastAsia="es-CO"/>
        </w:rPr>
        <w:t> </w:t>
      </w:r>
    </w:p>
    <w:p w:rsidR="00A3447D" w:rsidRPr="00A3447D" w:rsidRDefault="00A3447D" w:rsidP="00A3447D">
      <w:pPr>
        <w:spacing w:after="0" w:line="240" w:lineRule="auto"/>
        <w:jc w:val="both"/>
        <w:rPr>
          <w:rFonts w:eastAsia="Times New Roman" w:cs="Times New Roman"/>
          <w:szCs w:val="24"/>
          <w:lang w:eastAsia="es-CO"/>
        </w:rPr>
      </w:pPr>
      <w:r w:rsidRPr="00A3447D">
        <w:rPr>
          <w:rFonts w:eastAsia="Times New Roman" w:cs="Times New Roman"/>
          <w:szCs w:val="24"/>
          <w:lang w:eastAsia="es-CO"/>
        </w:rPr>
        <w:t>De conformidad con el artículo 20 del Decreto 4048 de 2008, es función de este Despacho absolver las consultas escritas que se formulen sobre interpretación y aplicación de las normas tributarias de carácter nacional, aduaneras y cambiarias en lo de competencia de esta entidad.</w:t>
      </w:r>
    </w:p>
    <w:p w:rsidR="00A3447D" w:rsidRPr="00A3447D" w:rsidRDefault="00A3447D" w:rsidP="00A3447D">
      <w:pPr>
        <w:spacing w:after="0" w:line="240" w:lineRule="auto"/>
        <w:jc w:val="both"/>
        <w:rPr>
          <w:rFonts w:eastAsia="Times New Roman" w:cs="Times New Roman"/>
          <w:szCs w:val="24"/>
          <w:lang w:eastAsia="es-CO"/>
        </w:rPr>
      </w:pPr>
      <w:r w:rsidRPr="00A3447D">
        <w:rPr>
          <w:rFonts w:eastAsia="Times New Roman" w:cs="Times New Roman"/>
          <w:szCs w:val="24"/>
          <w:lang w:eastAsia="es-CO"/>
        </w:rPr>
        <w:t> </w:t>
      </w:r>
    </w:p>
    <w:p w:rsidR="00A3447D" w:rsidRPr="00A3447D" w:rsidRDefault="00A3447D" w:rsidP="00A3447D">
      <w:pPr>
        <w:spacing w:after="0" w:line="240" w:lineRule="auto"/>
        <w:jc w:val="both"/>
        <w:rPr>
          <w:rFonts w:eastAsia="Times New Roman" w:cs="Times New Roman"/>
          <w:szCs w:val="24"/>
          <w:lang w:eastAsia="es-CO"/>
        </w:rPr>
      </w:pPr>
      <w:r w:rsidRPr="00A3447D">
        <w:rPr>
          <w:rFonts w:eastAsia="Times New Roman" w:cs="Times New Roman"/>
          <w:szCs w:val="24"/>
          <w:lang w:eastAsia="es-CO"/>
        </w:rPr>
        <w:t>En el escrito de la referencia solicita se absuelva la siguiente consulta, la cual en su parecer, no fue contestada en el oficio 16829 de abril 9 de 2014 proferido por la Coordinación de Relatoría de esta Subdirección.</w:t>
      </w:r>
      <w:bookmarkStart w:id="0" w:name="_GoBack"/>
      <w:bookmarkEnd w:id="0"/>
    </w:p>
    <w:p w:rsidR="00A3447D" w:rsidRPr="00A3447D" w:rsidRDefault="00A3447D" w:rsidP="00A3447D">
      <w:pPr>
        <w:spacing w:after="0" w:line="240" w:lineRule="auto"/>
        <w:jc w:val="both"/>
        <w:rPr>
          <w:rFonts w:eastAsia="Times New Roman" w:cs="Times New Roman"/>
          <w:szCs w:val="24"/>
          <w:lang w:eastAsia="es-CO"/>
        </w:rPr>
      </w:pPr>
      <w:r w:rsidRPr="00A3447D">
        <w:rPr>
          <w:rFonts w:eastAsia="Times New Roman" w:cs="Times New Roman"/>
          <w:szCs w:val="24"/>
          <w:lang w:eastAsia="es-CO"/>
        </w:rPr>
        <w:t> </w:t>
      </w:r>
    </w:p>
    <w:p w:rsidR="00A3447D" w:rsidRPr="00A3447D" w:rsidRDefault="00A3447D" w:rsidP="00A3447D">
      <w:pPr>
        <w:spacing w:after="0" w:line="240" w:lineRule="auto"/>
        <w:jc w:val="both"/>
        <w:rPr>
          <w:rFonts w:eastAsia="Times New Roman" w:cs="Times New Roman"/>
          <w:b/>
          <w:szCs w:val="24"/>
          <w:lang w:eastAsia="es-CO"/>
        </w:rPr>
      </w:pPr>
      <w:r w:rsidRPr="00A3447D">
        <w:rPr>
          <w:rFonts w:eastAsia="Times New Roman" w:cs="Times New Roman"/>
          <w:b/>
          <w:szCs w:val="24"/>
          <w:lang w:eastAsia="es-CO"/>
        </w:rPr>
        <w:t>Pregunta: </w:t>
      </w:r>
      <w:r w:rsidRPr="00A3447D">
        <w:rPr>
          <w:rFonts w:eastAsia="Times New Roman" w:cs="Times New Roman"/>
          <w:b/>
          <w:i/>
          <w:iCs/>
          <w:szCs w:val="24"/>
          <w:lang w:eastAsia="es-CO"/>
        </w:rPr>
        <w:t>“Para el caso de servicios prestados entre países miembros de la CAN ¿debe entenderse que únicamente los servicios profesionales, técnicos, de asistencia técnica y consultoría prestados por empresas de servicios profesionales, técnicos, de asistencia técnica y consultoría serán gravados en el país en el cual estos son aprovechados y no en el que se prestan?”</w:t>
      </w:r>
    </w:p>
    <w:p w:rsidR="00A3447D" w:rsidRPr="00A3447D" w:rsidRDefault="00A3447D" w:rsidP="00A3447D">
      <w:pPr>
        <w:spacing w:after="0" w:line="240" w:lineRule="auto"/>
        <w:jc w:val="both"/>
        <w:rPr>
          <w:rFonts w:eastAsia="Times New Roman" w:cs="Times New Roman"/>
          <w:szCs w:val="24"/>
          <w:lang w:eastAsia="es-CO"/>
        </w:rPr>
      </w:pPr>
      <w:r w:rsidRPr="00A3447D">
        <w:rPr>
          <w:rFonts w:eastAsia="Times New Roman" w:cs="Times New Roman"/>
          <w:szCs w:val="24"/>
          <w:lang w:eastAsia="es-CO"/>
        </w:rPr>
        <w:t> </w:t>
      </w:r>
    </w:p>
    <w:p w:rsidR="00A3447D" w:rsidRPr="00A3447D" w:rsidRDefault="00A3447D" w:rsidP="00A3447D">
      <w:pPr>
        <w:spacing w:after="0" w:line="240" w:lineRule="auto"/>
        <w:jc w:val="both"/>
        <w:rPr>
          <w:rFonts w:eastAsia="Times New Roman" w:cs="Times New Roman"/>
          <w:szCs w:val="24"/>
          <w:lang w:eastAsia="es-CO"/>
        </w:rPr>
      </w:pPr>
      <w:r w:rsidRPr="00A3447D">
        <w:rPr>
          <w:rFonts w:eastAsia="Times New Roman" w:cs="Times New Roman"/>
          <w:szCs w:val="24"/>
          <w:lang w:eastAsia="es-CO"/>
        </w:rPr>
        <w:t>En primer lugar debemos precisar que para absolver su interrogante se remitieron dos oficios, en los cuales se analiza la Decisión 578 de 2004 de la Comunidad Andina de Nacionales CAN en relación con la prestación de servicios, que consideramos apropiados.</w:t>
      </w:r>
    </w:p>
    <w:p w:rsidR="00A3447D" w:rsidRPr="00A3447D" w:rsidRDefault="00A3447D" w:rsidP="00A3447D">
      <w:pPr>
        <w:spacing w:after="0" w:line="240" w:lineRule="auto"/>
        <w:jc w:val="both"/>
        <w:rPr>
          <w:rFonts w:eastAsia="Times New Roman" w:cs="Times New Roman"/>
          <w:szCs w:val="24"/>
          <w:lang w:eastAsia="es-CO"/>
        </w:rPr>
      </w:pPr>
      <w:r w:rsidRPr="00A3447D">
        <w:rPr>
          <w:rFonts w:eastAsia="Times New Roman" w:cs="Times New Roman"/>
          <w:szCs w:val="24"/>
          <w:lang w:eastAsia="es-CO"/>
        </w:rPr>
        <w:t> </w:t>
      </w:r>
    </w:p>
    <w:p w:rsidR="00A3447D" w:rsidRPr="00A3447D" w:rsidRDefault="00A3447D" w:rsidP="00A3447D">
      <w:pPr>
        <w:spacing w:after="0" w:line="240" w:lineRule="auto"/>
        <w:jc w:val="both"/>
        <w:rPr>
          <w:rFonts w:eastAsia="Times New Roman" w:cs="Times New Roman"/>
          <w:szCs w:val="24"/>
          <w:lang w:eastAsia="es-CO"/>
        </w:rPr>
      </w:pPr>
      <w:r w:rsidRPr="00A3447D">
        <w:rPr>
          <w:rFonts w:eastAsia="Times New Roman" w:cs="Times New Roman"/>
          <w:szCs w:val="24"/>
          <w:lang w:eastAsia="es-CO"/>
        </w:rPr>
        <w:t>No obstante, en esta ocasión se realizarán algunas precisiones adicionales:</w:t>
      </w:r>
    </w:p>
    <w:p w:rsidR="00A3447D" w:rsidRPr="00A3447D" w:rsidRDefault="00A3447D" w:rsidP="00A3447D">
      <w:pPr>
        <w:spacing w:after="0" w:line="240" w:lineRule="auto"/>
        <w:jc w:val="both"/>
        <w:rPr>
          <w:rFonts w:eastAsia="Times New Roman" w:cs="Times New Roman"/>
          <w:szCs w:val="24"/>
          <w:lang w:eastAsia="es-CO"/>
        </w:rPr>
      </w:pPr>
      <w:r w:rsidRPr="00A3447D">
        <w:rPr>
          <w:rFonts w:eastAsia="Times New Roman" w:cs="Times New Roman"/>
          <w:szCs w:val="24"/>
          <w:lang w:eastAsia="es-CO"/>
        </w:rPr>
        <w:t> </w:t>
      </w:r>
    </w:p>
    <w:p w:rsidR="00A3447D" w:rsidRPr="00A3447D" w:rsidRDefault="00A3447D" w:rsidP="00A3447D">
      <w:pPr>
        <w:spacing w:after="0" w:line="240" w:lineRule="auto"/>
        <w:jc w:val="both"/>
        <w:rPr>
          <w:rFonts w:eastAsia="Times New Roman" w:cs="Times New Roman"/>
          <w:szCs w:val="24"/>
          <w:lang w:eastAsia="es-CO"/>
        </w:rPr>
      </w:pPr>
      <w:r w:rsidRPr="00A3447D">
        <w:rPr>
          <w:rFonts w:eastAsia="Times New Roman" w:cs="Times New Roman"/>
          <w:szCs w:val="24"/>
          <w:lang w:eastAsia="es-CO"/>
        </w:rPr>
        <w:t>El Capítulo I de la Decisión 578 de 2004 de la CAN, contiene el ÁMBITO DE APLICACIÓN Y DEFINICIONES GENERALES, de los términos de la misma.</w:t>
      </w:r>
    </w:p>
    <w:p w:rsidR="00A3447D" w:rsidRPr="00A3447D" w:rsidRDefault="00A3447D" w:rsidP="00A3447D">
      <w:pPr>
        <w:spacing w:after="0" w:line="240" w:lineRule="auto"/>
        <w:jc w:val="both"/>
        <w:rPr>
          <w:rFonts w:eastAsia="Times New Roman" w:cs="Times New Roman"/>
          <w:szCs w:val="24"/>
          <w:lang w:eastAsia="es-CO"/>
        </w:rPr>
      </w:pPr>
      <w:r w:rsidRPr="00A3447D">
        <w:rPr>
          <w:rFonts w:eastAsia="Times New Roman" w:cs="Times New Roman"/>
          <w:szCs w:val="24"/>
          <w:lang w:eastAsia="es-CO"/>
        </w:rPr>
        <w:t> </w:t>
      </w:r>
    </w:p>
    <w:p w:rsidR="00A3447D" w:rsidRPr="00A3447D" w:rsidRDefault="00A3447D" w:rsidP="00A3447D">
      <w:pPr>
        <w:spacing w:after="0" w:line="240" w:lineRule="auto"/>
        <w:jc w:val="both"/>
        <w:rPr>
          <w:rFonts w:eastAsia="Times New Roman" w:cs="Times New Roman"/>
          <w:szCs w:val="24"/>
          <w:lang w:eastAsia="es-CO"/>
        </w:rPr>
      </w:pPr>
      <w:r w:rsidRPr="00A3447D">
        <w:rPr>
          <w:rFonts w:eastAsia="Times New Roman" w:cs="Times New Roman"/>
          <w:szCs w:val="24"/>
          <w:lang w:eastAsia="es-CO"/>
        </w:rPr>
        <w:t>En este contexto, el Artículo 2o. consagra:</w:t>
      </w:r>
    </w:p>
    <w:p w:rsidR="00A3447D" w:rsidRPr="00A3447D" w:rsidRDefault="00A3447D" w:rsidP="00A3447D">
      <w:pPr>
        <w:spacing w:after="0" w:line="240" w:lineRule="auto"/>
        <w:ind w:left="284"/>
        <w:jc w:val="both"/>
        <w:rPr>
          <w:rFonts w:eastAsia="Times New Roman" w:cs="Times New Roman"/>
          <w:szCs w:val="24"/>
          <w:lang w:eastAsia="es-CO"/>
        </w:rPr>
      </w:pPr>
      <w:r w:rsidRPr="00A3447D">
        <w:rPr>
          <w:rFonts w:eastAsia="Times New Roman" w:cs="Times New Roman"/>
          <w:szCs w:val="24"/>
          <w:lang w:eastAsia="es-CO"/>
        </w:rPr>
        <w:t> </w:t>
      </w:r>
    </w:p>
    <w:p w:rsidR="00A3447D" w:rsidRPr="00A3447D" w:rsidRDefault="00A3447D" w:rsidP="00A3447D">
      <w:pPr>
        <w:spacing w:after="0" w:line="240" w:lineRule="auto"/>
        <w:ind w:left="284"/>
        <w:jc w:val="both"/>
        <w:rPr>
          <w:rFonts w:eastAsia="Times New Roman" w:cs="Times New Roman"/>
          <w:szCs w:val="24"/>
          <w:lang w:eastAsia="es-CO"/>
        </w:rPr>
      </w:pPr>
      <w:r w:rsidRPr="00A3447D">
        <w:rPr>
          <w:rFonts w:eastAsia="Times New Roman" w:cs="Times New Roman"/>
          <w:b/>
          <w:bCs/>
          <w:szCs w:val="24"/>
          <w:lang w:eastAsia="es-CO"/>
        </w:rPr>
        <w:t>“ARTÍCULO 2o.- DEFINICIONES GENERALES. </w:t>
      </w:r>
      <w:r w:rsidRPr="00A3447D">
        <w:rPr>
          <w:rFonts w:eastAsia="Times New Roman" w:cs="Times New Roman"/>
          <w:szCs w:val="24"/>
          <w:lang w:eastAsia="es-CO"/>
        </w:rPr>
        <w:t>Para los efectos de la presente Decisión y a menos que en el texto se indique otra cosa:</w:t>
      </w:r>
    </w:p>
    <w:p w:rsidR="00A3447D" w:rsidRPr="00A3447D" w:rsidRDefault="00A3447D" w:rsidP="00A3447D">
      <w:pPr>
        <w:spacing w:after="0" w:line="240" w:lineRule="auto"/>
        <w:ind w:left="284"/>
        <w:jc w:val="both"/>
        <w:rPr>
          <w:rFonts w:eastAsia="Times New Roman" w:cs="Times New Roman"/>
          <w:szCs w:val="24"/>
          <w:lang w:eastAsia="es-CO"/>
        </w:rPr>
      </w:pPr>
      <w:r w:rsidRPr="00A3447D">
        <w:rPr>
          <w:rFonts w:eastAsia="Times New Roman" w:cs="Times New Roman"/>
          <w:szCs w:val="24"/>
          <w:lang w:eastAsia="es-CO"/>
        </w:rPr>
        <w:t> </w:t>
      </w:r>
    </w:p>
    <w:p w:rsidR="00A3447D" w:rsidRPr="00A3447D" w:rsidRDefault="00A3447D" w:rsidP="00A3447D">
      <w:pPr>
        <w:spacing w:after="0" w:line="240" w:lineRule="auto"/>
        <w:ind w:left="284"/>
        <w:jc w:val="both"/>
        <w:rPr>
          <w:rFonts w:eastAsia="Times New Roman" w:cs="Times New Roman"/>
          <w:szCs w:val="24"/>
          <w:lang w:eastAsia="es-CO"/>
        </w:rPr>
      </w:pPr>
      <w:r w:rsidRPr="00A3447D">
        <w:rPr>
          <w:rFonts w:eastAsia="Times New Roman" w:cs="Times New Roman"/>
          <w:szCs w:val="24"/>
          <w:lang w:eastAsia="es-CO"/>
        </w:rPr>
        <w:t>a) Los términos “Países Miembros” servirán para designar indistintamente a Bolivia, Colombia, Ecuador, Perú y Venezuela.</w:t>
      </w:r>
    </w:p>
    <w:p w:rsidR="00A3447D" w:rsidRPr="00A3447D" w:rsidRDefault="00A3447D" w:rsidP="00A3447D">
      <w:pPr>
        <w:spacing w:after="0" w:line="240" w:lineRule="auto"/>
        <w:ind w:left="284"/>
        <w:jc w:val="both"/>
        <w:rPr>
          <w:rFonts w:eastAsia="Times New Roman" w:cs="Times New Roman"/>
          <w:szCs w:val="24"/>
          <w:lang w:eastAsia="es-CO"/>
        </w:rPr>
      </w:pPr>
      <w:r w:rsidRPr="00A3447D">
        <w:rPr>
          <w:rFonts w:eastAsia="Times New Roman" w:cs="Times New Roman"/>
          <w:szCs w:val="24"/>
          <w:lang w:eastAsia="es-CO"/>
        </w:rPr>
        <w:t>b) La expresión “territorio de uno de los Países Miembros” significará indistintamente los territorios de Bolivia, Colombia, Ecuador, Perú y Venezuela.</w:t>
      </w:r>
    </w:p>
    <w:p w:rsidR="00A3447D" w:rsidRPr="00A3447D" w:rsidRDefault="00A3447D" w:rsidP="00A3447D">
      <w:pPr>
        <w:spacing w:after="0" w:line="240" w:lineRule="auto"/>
        <w:ind w:left="284"/>
        <w:jc w:val="both"/>
        <w:rPr>
          <w:rFonts w:eastAsia="Times New Roman" w:cs="Times New Roman"/>
          <w:szCs w:val="24"/>
          <w:lang w:eastAsia="es-CO"/>
        </w:rPr>
      </w:pPr>
      <w:r w:rsidRPr="00A3447D">
        <w:rPr>
          <w:rFonts w:eastAsia="Times New Roman" w:cs="Times New Roman"/>
          <w:szCs w:val="24"/>
          <w:lang w:eastAsia="es-CO"/>
        </w:rPr>
        <w:t>c) El término “persona” servirá para designar a:</w:t>
      </w:r>
    </w:p>
    <w:p w:rsidR="00A3447D" w:rsidRPr="00A3447D" w:rsidRDefault="00A3447D" w:rsidP="00A3447D">
      <w:pPr>
        <w:spacing w:after="0" w:line="240" w:lineRule="auto"/>
        <w:ind w:left="284"/>
        <w:jc w:val="both"/>
        <w:rPr>
          <w:rFonts w:eastAsia="Times New Roman" w:cs="Times New Roman"/>
          <w:szCs w:val="24"/>
          <w:lang w:eastAsia="es-CO"/>
        </w:rPr>
      </w:pPr>
      <w:r w:rsidRPr="00A3447D">
        <w:rPr>
          <w:rFonts w:eastAsia="Times New Roman" w:cs="Times New Roman"/>
          <w:szCs w:val="24"/>
          <w:lang w:eastAsia="es-CO"/>
        </w:rPr>
        <w:t> </w:t>
      </w:r>
    </w:p>
    <w:p w:rsidR="00A3447D" w:rsidRPr="00A3447D" w:rsidRDefault="00A3447D" w:rsidP="00A3447D">
      <w:pPr>
        <w:spacing w:after="0" w:line="240" w:lineRule="auto"/>
        <w:ind w:left="284"/>
        <w:jc w:val="both"/>
        <w:rPr>
          <w:rFonts w:eastAsia="Times New Roman" w:cs="Times New Roman"/>
          <w:szCs w:val="24"/>
          <w:lang w:eastAsia="es-CO"/>
        </w:rPr>
      </w:pPr>
      <w:r w:rsidRPr="00A3447D">
        <w:rPr>
          <w:rFonts w:eastAsia="Times New Roman" w:cs="Times New Roman"/>
          <w:szCs w:val="24"/>
          <w:lang w:eastAsia="es-CO"/>
        </w:rPr>
        <w:t>1. Una persona física o natural</w:t>
      </w:r>
    </w:p>
    <w:p w:rsidR="00A3447D" w:rsidRPr="00A3447D" w:rsidRDefault="00A3447D" w:rsidP="00A3447D">
      <w:pPr>
        <w:spacing w:after="0" w:line="240" w:lineRule="auto"/>
        <w:ind w:left="284"/>
        <w:jc w:val="both"/>
        <w:rPr>
          <w:rFonts w:eastAsia="Times New Roman" w:cs="Times New Roman"/>
          <w:szCs w:val="24"/>
          <w:lang w:eastAsia="es-CO"/>
        </w:rPr>
      </w:pPr>
      <w:r w:rsidRPr="00A3447D">
        <w:rPr>
          <w:rFonts w:eastAsia="Times New Roman" w:cs="Times New Roman"/>
          <w:szCs w:val="24"/>
          <w:lang w:eastAsia="es-CO"/>
        </w:rPr>
        <w:t>2. Una persona moral o jurídica</w:t>
      </w:r>
    </w:p>
    <w:p w:rsidR="00A3447D" w:rsidRPr="00A3447D" w:rsidRDefault="00A3447D" w:rsidP="00A3447D">
      <w:pPr>
        <w:spacing w:after="0" w:line="240" w:lineRule="auto"/>
        <w:ind w:left="284"/>
        <w:jc w:val="both"/>
        <w:rPr>
          <w:rFonts w:eastAsia="Times New Roman" w:cs="Times New Roman"/>
          <w:szCs w:val="24"/>
          <w:lang w:eastAsia="es-CO"/>
        </w:rPr>
      </w:pPr>
      <w:r w:rsidRPr="00A3447D">
        <w:rPr>
          <w:rFonts w:eastAsia="Times New Roman" w:cs="Times New Roman"/>
          <w:szCs w:val="24"/>
          <w:lang w:eastAsia="es-CO"/>
        </w:rPr>
        <w:lastRenderedPageBreak/>
        <w:t>3. Cualquier otra entidad o grupo de personas, asociadas o no, sujetas a responsabilidad tributaria.</w:t>
      </w:r>
    </w:p>
    <w:p w:rsidR="00A3447D" w:rsidRPr="00A3447D" w:rsidRDefault="00A3447D" w:rsidP="00A3447D">
      <w:pPr>
        <w:spacing w:after="0" w:line="240" w:lineRule="auto"/>
        <w:ind w:left="284"/>
        <w:jc w:val="both"/>
        <w:rPr>
          <w:rFonts w:eastAsia="Times New Roman" w:cs="Times New Roman"/>
          <w:szCs w:val="24"/>
          <w:lang w:eastAsia="es-CO"/>
        </w:rPr>
      </w:pPr>
      <w:r w:rsidRPr="00A3447D">
        <w:rPr>
          <w:rFonts w:eastAsia="Times New Roman" w:cs="Times New Roman"/>
          <w:szCs w:val="24"/>
          <w:lang w:eastAsia="es-CO"/>
        </w:rPr>
        <w:t> </w:t>
      </w:r>
    </w:p>
    <w:p w:rsidR="00A3447D" w:rsidRPr="00A3447D" w:rsidRDefault="00A3447D" w:rsidP="00A3447D">
      <w:pPr>
        <w:spacing w:after="0" w:line="240" w:lineRule="auto"/>
        <w:ind w:left="284"/>
        <w:jc w:val="both"/>
        <w:rPr>
          <w:rFonts w:eastAsia="Times New Roman" w:cs="Times New Roman"/>
          <w:szCs w:val="24"/>
          <w:lang w:eastAsia="es-CO"/>
        </w:rPr>
      </w:pPr>
      <w:r w:rsidRPr="00A3447D">
        <w:rPr>
          <w:rFonts w:eastAsia="Times New Roman" w:cs="Times New Roman"/>
          <w:szCs w:val="24"/>
          <w:lang w:eastAsia="es-CO"/>
        </w:rPr>
        <w:t>d) </w:t>
      </w:r>
      <w:r w:rsidRPr="00A3447D">
        <w:rPr>
          <w:rFonts w:eastAsia="Times New Roman" w:cs="Times New Roman"/>
          <w:b/>
          <w:bCs/>
          <w:szCs w:val="24"/>
          <w:lang w:eastAsia="es-CO"/>
        </w:rPr>
        <w:t>El término “empresa” significará una organización constituida por una o más personas que realiza una actividad lucrativa</w:t>
      </w:r>
    </w:p>
    <w:p w:rsidR="00A3447D" w:rsidRPr="00A3447D" w:rsidRDefault="00A3447D" w:rsidP="00A3447D">
      <w:pPr>
        <w:spacing w:after="0" w:line="240" w:lineRule="auto"/>
        <w:ind w:left="284"/>
        <w:jc w:val="both"/>
        <w:rPr>
          <w:rFonts w:eastAsia="Times New Roman" w:cs="Times New Roman"/>
          <w:szCs w:val="24"/>
          <w:lang w:eastAsia="es-CO"/>
        </w:rPr>
      </w:pPr>
      <w:r w:rsidRPr="00A3447D">
        <w:rPr>
          <w:rFonts w:eastAsia="Times New Roman" w:cs="Times New Roman"/>
          <w:szCs w:val="24"/>
          <w:lang w:eastAsia="es-CO"/>
        </w:rPr>
        <w:t>(…)” resaltado fuera de texto</w:t>
      </w:r>
    </w:p>
    <w:p w:rsidR="00A3447D" w:rsidRPr="00A3447D" w:rsidRDefault="00A3447D" w:rsidP="00A3447D">
      <w:pPr>
        <w:spacing w:after="0" w:line="240" w:lineRule="auto"/>
        <w:jc w:val="both"/>
        <w:rPr>
          <w:rFonts w:eastAsia="Times New Roman" w:cs="Times New Roman"/>
          <w:szCs w:val="24"/>
          <w:lang w:eastAsia="es-CO"/>
        </w:rPr>
      </w:pPr>
      <w:r w:rsidRPr="00A3447D">
        <w:rPr>
          <w:rFonts w:eastAsia="Times New Roman" w:cs="Times New Roman"/>
          <w:szCs w:val="24"/>
          <w:lang w:eastAsia="es-CO"/>
        </w:rPr>
        <w:t> </w:t>
      </w:r>
    </w:p>
    <w:p w:rsidR="00A3447D" w:rsidRPr="00A3447D" w:rsidRDefault="00A3447D" w:rsidP="00A3447D">
      <w:pPr>
        <w:spacing w:after="0" w:line="240" w:lineRule="auto"/>
        <w:jc w:val="both"/>
        <w:rPr>
          <w:rFonts w:eastAsia="Times New Roman" w:cs="Times New Roman"/>
          <w:szCs w:val="24"/>
          <w:lang w:eastAsia="es-CO"/>
        </w:rPr>
      </w:pPr>
      <w:r w:rsidRPr="00A3447D">
        <w:rPr>
          <w:rFonts w:eastAsia="Times New Roman" w:cs="Times New Roman"/>
          <w:szCs w:val="24"/>
          <w:lang w:eastAsia="es-CO"/>
        </w:rPr>
        <w:t>Por su parte, el Artículo 3, consagra la regla para determinar la potestad tributaria de los Estados participantes:</w:t>
      </w:r>
    </w:p>
    <w:p w:rsidR="00A3447D" w:rsidRPr="00A3447D" w:rsidRDefault="00A3447D" w:rsidP="00A3447D">
      <w:pPr>
        <w:spacing w:after="0" w:line="240" w:lineRule="auto"/>
        <w:ind w:left="284"/>
        <w:jc w:val="both"/>
        <w:rPr>
          <w:rFonts w:eastAsia="Times New Roman" w:cs="Times New Roman"/>
          <w:szCs w:val="24"/>
          <w:lang w:eastAsia="es-CO"/>
        </w:rPr>
      </w:pPr>
      <w:r w:rsidRPr="00A3447D">
        <w:rPr>
          <w:rFonts w:eastAsia="Times New Roman" w:cs="Times New Roman"/>
          <w:szCs w:val="24"/>
          <w:lang w:eastAsia="es-CO"/>
        </w:rPr>
        <w:t> </w:t>
      </w:r>
    </w:p>
    <w:p w:rsidR="00A3447D" w:rsidRPr="00A3447D" w:rsidRDefault="00A3447D" w:rsidP="00A3447D">
      <w:pPr>
        <w:spacing w:after="0" w:line="240" w:lineRule="auto"/>
        <w:ind w:left="284"/>
        <w:jc w:val="both"/>
        <w:rPr>
          <w:rFonts w:eastAsia="Times New Roman" w:cs="Times New Roman"/>
          <w:szCs w:val="24"/>
          <w:lang w:eastAsia="es-CO"/>
        </w:rPr>
      </w:pPr>
      <w:r w:rsidRPr="00A3447D">
        <w:rPr>
          <w:rFonts w:eastAsia="Times New Roman" w:cs="Times New Roman"/>
          <w:b/>
          <w:bCs/>
          <w:szCs w:val="24"/>
          <w:lang w:eastAsia="es-CO"/>
        </w:rPr>
        <w:t>“ARTÍCULO 3o.- JURISDICCIÓN TRIBUTARIA. </w:t>
      </w:r>
      <w:r w:rsidRPr="00A3447D">
        <w:rPr>
          <w:rFonts w:eastAsia="Times New Roman" w:cs="Times New Roman"/>
          <w:szCs w:val="24"/>
          <w:lang w:eastAsia="es-CO"/>
        </w:rPr>
        <w:t>Independientemente de la nacionalidad o domicilio de las personas, las rentas de cualquier naturaleza que éstas obtuvieren sólo serán gravables en el País Miembro en el que tales rentas tengan su fuente productora, salvo los casos de excepción previstos en esta Decisión.</w:t>
      </w:r>
    </w:p>
    <w:p w:rsidR="00A3447D" w:rsidRPr="00A3447D" w:rsidRDefault="00A3447D" w:rsidP="00A3447D">
      <w:pPr>
        <w:spacing w:after="0" w:line="240" w:lineRule="auto"/>
        <w:ind w:left="284"/>
        <w:jc w:val="both"/>
        <w:rPr>
          <w:rFonts w:eastAsia="Times New Roman" w:cs="Times New Roman"/>
          <w:szCs w:val="24"/>
          <w:lang w:eastAsia="es-CO"/>
        </w:rPr>
      </w:pPr>
      <w:r w:rsidRPr="00A3447D">
        <w:rPr>
          <w:rFonts w:eastAsia="Times New Roman" w:cs="Times New Roman"/>
          <w:szCs w:val="24"/>
          <w:lang w:eastAsia="es-CO"/>
        </w:rPr>
        <w:t> </w:t>
      </w:r>
    </w:p>
    <w:p w:rsidR="00A3447D" w:rsidRPr="00A3447D" w:rsidRDefault="00A3447D" w:rsidP="00A3447D">
      <w:pPr>
        <w:spacing w:after="0" w:line="240" w:lineRule="auto"/>
        <w:ind w:left="284"/>
        <w:jc w:val="both"/>
        <w:rPr>
          <w:rFonts w:eastAsia="Times New Roman" w:cs="Times New Roman"/>
          <w:szCs w:val="24"/>
          <w:lang w:eastAsia="es-CO"/>
        </w:rPr>
      </w:pPr>
      <w:r w:rsidRPr="00A3447D">
        <w:rPr>
          <w:rFonts w:eastAsia="Times New Roman" w:cs="Times New Roman"/>
          <w:szCs w:val="24"/>
          <w:lang w:eastAsia="es-CO"/>
        </w:rPr>
        <w:t>Por tanto, los demás Países Miembros que, de conformidad con su legislación interna, se atribuyan potestad de gravar las referidas rentas, deberán considerarlas como exoneradas, para los efectos de la correspondiente determinación del impuesto a la renta o sobre el patrimonio.”</w:t>
      </w:r>
    </w:p>
    <w:p w:rsidR="00A3447D" w:rsidRPr="00A3447D" w:rsidRDefault="00A3447D" w:rsidP="00A3447D">
      <w:pPr>
        <w:spacing w:after="0" w:line="240" w:lineRule="auto"/>
        <w:jc w:val="both"/>
        <w:rPr>
          <w:rFonts w:eastAsia="Times New Roman" w:cs="Times New Roman"/>
          <w:szCs w:val="24"/>
          <w:lang w:eastAsia="es-CO"/>
        </w:rPr>
      </w:pPr>
      <w:r w:rsidRPr="00A3447D">
        <w:rPr>
          <w:rFonts w:eastAsia="Times New Roman" w:cs="Times New Roman"/>
          <w:szCs w:val="24"/>
          <w:lang w:eastAsia="es-CO"/>
        </w:rPr>
        <w:t> </w:t>
      </w:r>
    </w:p>
    <w:p w:rsidR="00A3447D" w:rsidRPr="00A3447D" w:rsidRDefault="00A3447D" w:rsidP="00A3447D">
      <w:pPr>
        <w:spacing w:after="0" w:line="240" w:lineRule="auto"/>
        <w:jc w:val="both"/>
        <w:rPr>
          <w:rFonts w:eastAsia="Times New Roman" w:cs="Times New Roman"/>
          <w:szCs w:val="24"/>
          <w:lang w:eastAsia="es-CO"/>
        </w:rPr>
      </w:pPr>
      <w:r w:rsidRPr="00A3447D">
        <w:rPr>
          <w:rFonts w:eastAsia="Times New Roman" w:cs="Times New Roman"/>
          <w:szCs w:val="24"/>
          <w:lang w:eastAsia="es-CO"/>
        </w:rPr>
        <w:t>En cuanto a los beneficios empresariales por la prestación se (sic) servicios técnicos, asistencia técnica y consultoría, el artículo 14 de la Decisión 578 establece:</w:t>
      </w:r>
    </w:p>
    <w:p w:rsidR="00A3447D" w:rsidRPr="00A3447D" w:rsidRDefault="00A3447D" w:rsidP="00A3447D">
      <w:pPr>
        <w:spacing w:after="0" w:line="240" w:lineRule="auto"/>
        <w:ind w:left="284"/>
        <w:jc w:val="both"/>
        <w:rPr>
          <w:rFonts w:eastAsia="Times New Roman" w:cs="Times New Roman"/>
          <w:szCs w:val="24"/>
          <w:lang w:eastAsia="es-CO"/>
        </w:rPr>
      </w:pPr>
      <w:r w:rsidRPr="00A3447D">
        <w:rPr>
          <w:rFonts w:eastAsia="Times New Roman" w:cs="Times New Roman"/>
          <w:szCs w:val="24"/>
          <w:lang w:eastAsia="es-CO"/>
        </w:rPr>
        <w:t> </w:t>
      </w:r>
    </w:p>
    <w:p w:rsidR="00A3447D" w:rsidRPr="00A3447D" w:rsidRDefault="00A3447D" w:rsidP="00A3447D">
      <w:pPr>
        <w:spacing w:after="0" w:line="240" w:lineRule="auto"/>
        <w:ind w:left="284"/>
        <w:jc w:val="both"/>
        <w:rPr>
          <w:rFonts w:eastAsia="Times New Roman" w:cs="Times New Roman"/>
          <w:szCs w:val="24"/>
          <w:lang w:eastAsia="es-CO"/>
        </w:rPr>
      </w:pPr>
      <w:r w:rsidRPr="00A3447D">
        <w:rPr>
          <w:rFonts w:eastAsia="Times New Roman" w:cs="Times New Roman"/>
          <w:b/>
          <w:bCs/>
          <w:i/>
          <w:iCs/>
          <w:szCs w:val="24"/>
          <w:lang w:eastAsia="es-CO"/>
        </w:rPr>
        <w:t>“Artículo 14.- Beneficios empresariales por la prestación de servicios técnicos, asistencia técnica y consultoría.</w:t>
      </w:r>
    </w:p>
    <w:p w:rsidR="00A3447D" w:rsidRPr="00A3447D" w:rsidRDefault="00A3447D" w:rsidP="00A3447D">
      <w:pPr>
        <w:spacing w:after="0" w:line="240" w:lineRule="auto"/>
        <w:ind w:left="284"/>
        <w:jc w:val="both"/>
        <w:rPr>
          <w:rFonts w:eastAsia="Times New Roman" w:cs="Times New Roman"/>
          <w:szCs w:val="24"/>
          <w:u w:val="single"/>
          <w:lang w:eastAsia="es-CO"/>
        </w:rPr>
      </w:pPr>
      <w:r w:rsidRPr="00A3447D">
        <w:rPr>
          <w:rFonts w:eastAsia="Times New Roman" w:cs="Times New Roman"/>
          <w:b/>
          <w:i/>
          <w:iCs/>
          <w:szCs w:val="24"/>
          <w:lang w:eastAsia="es-CO"/>
        </w:rPr>
        <w:t>Las rentas obtenidas por empresas de servicios profesionales, técnicos, de asistencia técnica y consultoría, serán gravables sólo en el País Miembro en cuyo territorio se produzca el beneficio de tales servicios.</w:t>
      </w:r>
      <w:r w:rsidRPr="00A3447D">
        <w:rPr>
          <w:rFonts w:eastAsia="Times New Roman" w:cs="Times New Roman"/>
          <w:i/>
          <w:iCs/>
          <w:szCs w:val="24"/>
          <w:lang w:eastAsia="es-CO"/>
        </w:rPr>
        <w:t xml:space="preserve"> </w:t>
      </w:r>
      <w:r w:rsidRPr="00A3447D">
        <w:rPr>
          <w:rFonts w:eastAsia="Times New Roman" w:cs="Times New Roman"/>
          <w:i/>
          <w:iCs/>
          <w:szCs w:val="24"/>
          <w:u w:val="single"/>
          <w:lang w:eastAsia="es-CO"/>
        </w:rPr>
        <w:t>Salvo prueba en contrario, se presume que el lugar donde se produce el beneficio es aquél en el que se imputa y registra el correspondiente gasto”</w:t>
      </w:r>
    </w:p>
    <w:p w:rsidR="00A3447D" w:rsidRPr="00A3447D" w:rsidRDefault="00A3447D" w:rsidP="00A3447D">
      <w:pPr>
        <w:spacing w:after="0" w:line="240" w:lineRule="auto"/>
        <w:jc w:val="both"/>
        <w:rPr>
          <w:rFonts w:eastAsia="Times New Roman" w:cs="Times New Roman"/>
          <w:szCs w:val="24"/>
          <w:u w:val="single"/>
          <w:lang w:eastAsia="es-CO"/>
        </w:rPr>
      </w:pPr>
      <w:r w:rsidRPr="00A3447D">
        <w:rPr>
          <w:rFonts w:eastAsia="Times New Roman" w:cs="Times New Roman"/>
          <w:szCs w:val="24"/>
          <w:u w:val="single"/>
          <w:lang w:eastAsia="es-CO"/>
        </w:rPr>
        <w:t> </w:t>
      </w:r>
    </w:p>
    <w:p w:rsidR="00A3447D" w:rsidRPr="00A3447D" w:rsidRDefault="00A3447D" w:rsidP="00A3447D">
      <w:pPr>
        <w:spacing w:after="0" w:line="240" w:lineRule="auto"/>
        <w:jc w:val="both"/>
        <w:rPr>
          <w:rFonts w:eastAsia="Times New Roman" w:cs="Times New Roman"/>
          <w:szCs w:val="24"/>
          <w:lang w:eastAsia="es-CO"/>
        </w:rPr>
      </w:pPr>
      <w:r w:rsidRPr="00A3447D">
        <w:rPr>
          <w:rFonts w:eastAsia="Times New Roman" w:cs="Times New Roman"/>
          <w:szCs w:val="24"/>
          <w:lang w:eastAsia="es-CO"/>
        </w:rPr>
        <w:t>Al respecto esta dependencia mediante Oficio 044126 del 2 de Mayo de 2008, copia del cual se adjunta, manifestó:</w:t>
      </w:r>
    </w:p>
    <w:p w:rsidR="00A3447D" w:rsidRPr="00A3447D" w:rsidRDefault="00A3447D" w:rsidP="00A3447D">
      <w:pPr>
        <w:spacing w:after="0" w:line="240" w:lineRule="auto"/>
        <w:ind w:left="284"/>
        <w:jc w:val="both"/>
        <w:rPr>
          <w:rFonts w:eastAsia="Times New Roman" w:cs="Times New Roman"/>
          <w:szCs w:val="24"/>
          <w:lang w:eastAsia="es-CO"/>
        </w:rPr>
      </w:pPr>
      <w:r w:rsidRPr="00A3447D">
        <w:rPr>
          <w:rFonts w:eastAsia="Times New Roman" w:cs="Times New Roman"/>
          <w:szCs w:val="24"/>
          <w:lang w:eastAsia="es-CO"/>
        </w:rPr>
        <w:t> </w:t>
      </w:r>
    </w:p>
    <w:p w:rsidR="00A3447D" w:rsidRPr="00A3447D" w:rsidRDefault="00A3447D" w:rsidP="00A3447D">
      <w:pPr>
        <w:spacing w:after="0" w:line="240" w:lineRule="auto"/>
        <w:ind w:left="284"/>
        <w:jc w:val="both"/>
        <w:rPr>
          <w:rFonts w:eastAsia="Times New Roman" w:cs="Times New Roman"/>
          <w:b/>
          <w:szCs w:val="24"/>
          <w:u w:val="single"/>
          <w:lang w:eastAsia="es-CO"/>
        </w:rPr>
      </w:pPr>
      <w:r w:rsidRPr="00A3447D">
        <w:rPr>
          <w:rFonts w:eastAsia="Times New Roman" w:cs="Times New Roman"/>
          <w:i/>
          <w:iCs/>
          <w:szCs w:val="24"/>
          <w:lang w:eastAsia="es-CO"/>
        </w:rPr>
        <w:t xml:space="preserve">“En cuanto al interrogante que hace referencia a si el artículo 14 de la Decisión 578 reconoce el principio de fuente, o el principio de beneficio efectivo, como ya se anotó, la Decisión 578 se rige por el principio de la fuente con algunas excepciones que la misma norma consagra. </w:t>
      </w:r>
      <w:r w:rsidRPr="00A3447D">
        <w:rPr>
          <w:rFonts w:eastAsia="Times New Roman" w:cs="Times New Roman"/>
          <w:b/>
          <w:i/>
          <w:iCs/>
          <w:szCs w:val="24"/>
          <w:lang w:eastAsia="es-CO"/>
        </w:rPr>
        <w:t xml:space="preserve">Se destaca que el artículo 14 ibídem, establece el tratamiento aplicable a los beneficios empresariales por la prestación de servicios profesionales, servicios técnicos, asistencia técnica y consultoría, de conformidad con esta disposición las rentas obtenidas por los conceptos señalados </w:t>
      </w:r>
      <w:r w:rsidRPr="00A3447D">
        <w:rPr>
          <w:rFonts w:eastAsia="Times New Roman" w:cs="Times New Roman"/>
          <w:b/>
          <w:i/>
          <w:iCs/>
          <w:szCs w:val="24"/>
          <w:u w:val="single"/>
          <w:lang w:eastAsia="es-CO"/>
        </w:rPr>
        <w:t>sólo serán gravables en el País Miembro en cuyo territorio se produzca el beneficio de tales servicios”.</w:t>
      </w:r>
    </w:p>
    <w:p w:rsidR="00A3447D" w:rsidRPr="00A3447D" w:rsidRDefault="00A3447D" w:rsidP="00A3447D">
      <w:pPr>
        <w:spacing w:after="0" w:line="240" w:lineRule="auto"/>
        <w:jc w:val="both"/>
        <w:rPr>
          <w:rFonts w:eastAsia="Times New Roman" w:cs="Times New Roman"/>
          <w:szCs w:val="24"/>
          <w:lang w:eastAsia="es-CO"/>
        </w:rPr>
      </w:pPr>
      <w:r w:rsidRPr="00A3447D">
        <w:rPr>
          <w:rFonts w:eastAsia="Times New Roman" w:cs="Times New Roman"/>
          <w:szCs w:val="24"/>
          <w:lang w:eastAsia="es-CO"/>
        </w:rPr>
        <w:t> </w:t>
      </w:r>
    </w:p>
    <w:p w:rsidR="00A3447D" w:rsidRPr="00A3447D" w:rsidRDefault="00A3447D" w:rsidP="00A3447D">
      <w:pPr>
        <w:spacing w:after="0" w:line="240" w:lineRule="auto"/>
        <w:jc w:val="both"/>
        <w:rPr>
          <w:rFonts w:eastAsia="Times New Roman" w:cs="Times New Roman"/>
          <w:szCs w:val="24"/>
          <w:lang w:eastAsia="es-CO"/>
        </w:rPr>
      </w:pPr>
      <w:r w:rsidRPr="00A3447D">
        <w:rPr>
          <w:rFonts w:eastAsia="Times New Roman" w:cs="Times New Roman"/>
          <w:szCs w:val="24"/>
          <w:lang w:eastAsia="es-CO"/>
        </w:rPr>
        <w:t>Entonces, como quiera que el término empresa contenido en la Decisión 578 de 2004, conforme la definición del artículo 2 de la misma hace referencia a </w:t>
      </w:r>
      <w:r w:rsidRPr="00A3447D">
        <w:rPr>
          <w:rFonts w:eastAsia="Times New Roman" w:cs="Times New Roman"/>
          <w:i/>
          <w:iCs/>
          <w:szCs w:val="24"/>
          <w:lang w:eastAsia="es-CO"/>
        </w:rPr>
        <w:t xml:space="preserve">“organización constituida </w:t>
      </w:r>
      <w:r w:rsidRPr="00A3447D">
        <w:rPr>
          <w:rFonts w:eastAsia="Times New Roman" w:cs="Times New Roman"/>
          <w:szCs w:val="24"/>
          <w:lang w:eastAsia="es-CO"/>
        </w:rPr>
        <w:t>“que realice una actividad económica, debe entenderse que independientemente del número de integrantes, en cuanto esta desarrolle la actividad de prestación de los mencionados servicios, deberá acogerse a sus disposiciones y las rentas que se obtengan por el desarrollo de estos servicios, siempre que se trate de una empresa de prestación de servicios profesionales técnicos y asistencia técnica, solo serán gravados en el país miembro en donde se obtenga provecho de los mismos.</w:t>
      </w:r>
    </w:p>
    <w:p w:rsidR="00A3447D" w:rsidRPr="00A3447D" w:rsidRDefault="00A3447D" w:rsidP="00A3447D">
      <w:pPr>
        <w:spacing w:after="0" w:line="240" w:lineRule="auto"/>
        <w:jc w:val="both"/>
        <w:rPr>
          <w:rFonts w:eastAsia="Times New Roman" w:cs="Times New Roman"/>
          <w:szCs w:val="24"/>
          <w:lang w:eastAsia="es-CO"/>
        </w:rPr>
      </w:pPr>
      <w:r w:rsidRPr="00A3447D">
        <w:rPr>
          <w:rFonts w:eastAsia="Times New Roman" w:cs="Times New Roman"/>
          <w:szCs w:val="24"/>
          <w:lang w:eastAsia="es-CO"/>
        </w:rPr>
        <w:t> </w:t>
      </w:r>
    </w:p>
    <w:p w:rsidR="00A3447D" w:rsidRPr="00A3447D" w:rsidRDefault="00A3447D" w:rsidP="00A3447D">
      <w:pPr>
        <w:spacing w:after="0" w:line="240" w:lineRule="auto"/>
        <w:jc w:val="both"/>
        <w:rPr>
          <w:rFonts w:eastAsia="Times New Roman" w:cs="Times New Roman"/>
          <w:szCs w:val="24"/>
          <w:lang w:eastAsia="es-CO"/>
        </w:rPr>
      </w:pPr>
      <w:r w:rsidRPr="00A3447D">
        <w:rPr>
          <w:rFonts w:eastAsia="Times New Roman" w:cs="Times New Roman"/>
          <w:szCs w:val="24"/>
          <w:lang w:eastAsia="es-CO"/>
        </w:rPr>
        <w:t>Atentamente,</w:t>
      </w:r>
    </w:p>
    <w:p w:rsidR="00A3447D" w:rsidRPr="00A3447D" w:rsidRDefault="00A3447D" w:rsidP="00A3447D">
      <w:pPr>
        <w:spacing w:after="0" w:line="240" w:lineRule="auto"/>
        <w:jc w:val="both"/>
        <w:rPr>
          <w:rFonts w:eastAsia="Times New Roman" w:cs="Times New Roman"/>
          <w:szCs w:val="24"/>
          <w:lang w:eastAsia="es-CO"/>
        </w:rPr>
      </w:pPr>
      <w:r w:rsidRPr="00A3447D">
        <w:rPr>
          <w:rFonts w:eastAsia="Times New Roman" w:cs="Times New Roman"/>
          <w:szCs w:val="24"/>
          <w:lang w:eastAsia="es-CO"/>
        </w:rPr>
        <w:t> </w:t>
      </w:r>
    </w:p>
    <w:p w:rsidR="00A3447D" w:rsidRPr="00A3447D" w:rsidRDefault="00A3447D" w:rsidP="00A3447D">
      <w:pPr>
        <w:spacing w:after="0" w:line="240" w:lineRule="auto"/>
        <w:jc w:val="both"/>
        <w:rPr>
          <w:rFonts w:eastAsia="Times New Roman" w:cs="Times New Roman"/>
          <w:szCs w:val="24"/>
          <w:lang w:eastAsia="es-CO"/>
        </w:rPr>
      </w:pPr>
      <w:r w:rsidRPr="00A3447D">
        <w:rPr>
          <w:rFonts w:eastAsia="Times New Roman" w:cs="Times New Roman"/>
          <w:szCs w:val="24"/>
          <w:lang w:eastAsia="es-CO"/>
        </w:rPr>
        <w:t> </w:t>
      </w:r>
    </w:p>
    <w:p w:rsidR="00A3447D" w:rsidRPr="00A3447D" w:rsidRDefault="00A3447D" w:rsidP="00A3447D">
      <w:pPr>
        <w:spacing w:after="0" w:line="240" w:lineRule="auto"/>
        <w:jc w:val="both"/>
        <w:rPr>
          <w:rFonts w:eastAsia="Times New Roman" w:cs="Times New Roman"/>
          <w:szCs w:val="24"/>
          <w:lang w:eastAsia="es-CO"/>
        </w:rPr>
      </w:pPr>
      <w:r w:rsidRPr="00A3447D">
        <w:rPr>
          <w:rFonts w:eastAsia="Times New Roman" w:cs="Times New Roman"/>
          <w:b/>
          <w:bCs/>
          <w:szCs w:val="24"/>
          <w:lang w:eastAsia="es-CO"/>
        </w:rPr>
        <w:lastRenderedPageBreak/>
        <w:t>PEDRO PABLO CONTRERAS CAMARGO</w:t>
      </w:r>
    </w:p>
    <w:p w:rsidR="00A3447D" w:rsidRPr="00A3447D" w:rsidRDefault="00A3447D" w:rsidP="00A3447D">
      <w:pPr>
        <w:spacing w:after="0" w:line="240" w:lineRule="auto"/>
        <w:jc w:val="both"/>
        <w:rPr>
          <w:rFonts w:eastAsia="Times New Roman" w:cs="Times New Roman"/>
          <w:szCs w:val="24"/>
          <w:lang w:eastAsia="es-CO"/>
        </w:rPr>
      </w:pPr>
      <w:r w:rsidRPr="00A3447D">
        <w:rPr>
          <w:rFonts w:eastAsia="Times New Roman" w:cs="Times New Roman"/>
          <w:szCs w:val="24"/>
          <w:lang w:eastAsia="es-CO"/>
        </w:rPr>
        <w:t>Subdirector de Gestión Normativa y Doctrina (A)</w:t>
      </w:r>
    </w:p>
    <w:p w:rsidR="00961BFA" w:rsidRPr="00A3447D" w:rsidRDefault="00961BFA">
      <w:pPr>
        <w:rPr>
          <w:rFonts w:cs="Times New Roman"/>
          <w:szCs w:val="24"/>
        </w:rPr>
      </w:pPr>
    </w:p>
    <w:sectPr w:rsidR="00961BFA" w:rsidRPr="00A3447D"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7D"/>
    <w:rsid w:val="0029351E"/>
    <w:rsid w:val="00961BFA"/>
    <w:rsid w:val="00A3447D"/>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84559-DDEC-4AC6-A145-C2B332B3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45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823</Words>
  <Characters>4530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2015-03-22T14:57:00Z</dcterms:created>
  <dcterms:modified xsi:type="dcterms:W3CDTF">2015-03-22T15:00:00Z</dcterms:modified>
</cp:coreProperties>
</file>